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page" w:horzAnchor="margin" w:tblpY="2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50"/>
        <w:gridCol w:w="3970"/>
      </w:tblGrid>
      <w:tr w:rsidR="003D4B84" w:rsidRPr="003D4B84" w14:paraId="297C679F" w14:textId="77777777" w:rsidTr="007707FB">
        <w:trPr>
          <w:trHeight w:val="3798"/>
        </w:trPr>
        <w:tc>
          <w:tcPr>
            <w:tcW w:w="3950" w:type="dxa"/>
          </w:tcPr>
          <w:p w14:paraId="297C6792" w14:textId="77777777" w:rsidR="0040325A" w:rsidRPr="00BC2152" w:rsidRDefault="0040325A" w:rsidP="0040325A">
            <w:pPr>
              <w:spacing w:line="276" w:lineRule="auto"/>
              <w:rPr>
                <w:sz w:val="22"/>
                <w:szCs w:val="22"/>
              </w:rPr>
            </w:pPr>
            <w:bookmarkStart w:id="0" w:name="_GoBack"/>
            <w:bookmarkEnd w:id="0"/>
            <w:r w:rsidRPr="00BC2152">
              <w:rPr>
                <w:sz w:val="22"/>
                <w:szCs w:val="22"/>
              </w:rPr>
              <w:t>Lezersraad</w:t>
            </w:r>
            <w:r w:rsidR="003D4B84" w:rsidRPr="00BC2152">
              <w:rPr>
                <w:sz w:val="22"/>
                <w:szCs w:val="22"/>
              </w:rPr>
              <w:fldChar w:fldCharType="begin"/>
            </w:r>
            <w:r w:rsidR="003D4B84" w:rsidRPr="00BC2152">
              <w:rPr>
                <w:sz w:val="22"/>
                <w:szCs w:val="22"/>
              </w:rPr>
              <w:instrText xml:space="preserve"> IF </w:instrText>
            </w:r>
            <w:r w:rsidR="003D4B84" w:rsidRPr="00BC2152">
              <w:rPr>
                <w:sz w:val="22"/>
                <w:szCs w:val="22"/>
              </w:rPr>
              <w:fldChar w:fldCharType="begin"/>
            </w:r>
            <w:r w:rsidR="003D4B84" w:rsidRPr="00BC2152">
              <w:rPr>
                <w:sz w:val="22"/>
                <w:szCs w:val="22"/>
              </w:rPr>
              <w:instrText xml:space="preserve"> MERGEFIELD r_afdeling</w:instrText>
            </w:r>
            <w:r w:rsidR="003D4B84" w:rsidRPr="00BC2152">
              <w:rPr>
                <w:sz w:val="22"/>
                <w:szCs w:val="22"/>
              </w:rPr>
              <w:fldChar w:fldCharType="separate"/>
            </w:r>
            <w:r w:rsidR="006A5F47" w:rsidRPr="00BC2152">
              <w:rPr>
                <w:noProof/>
                <w:sz w:val="22"/>
                <w:szCs w:val="22"/>
              </w:rPr>
              <w:instrText>«r_afdeling»</w:instrText>
            </w:r>
            <w:r w:rsidR="003D4B84" w:rsidRPr="00BC2152">
              <w:rPr>
                <w:sz w:val="22"/>
                <w:szCs w:val="22"/>
              </w:rPr>
              <w:fldChar w:fldCharType="end"/>
            </w:r>
            <w:r w:rsidR="003D4B84" w:rsidRPr="00BC2152">
              <w:rPr>
                <w:sz w:val="22"/>
                <w:szCs w:val="22"/>
              </w:rPr>
              <w:instrText>= "" "" "</w:instrText>
            </w:r>
            <w:r w:rsidR="003D4B84" w:rsidRPr="00BC2152">
              <w:rPr>
                <w:sz w:val="22"/>
                <w:szCs w:val="22"/>
              </w:rPr>
              <w:fldChar w:fldCharType="begin"/>
            </w:r>
            <w:r w:rsidR="003D4B84" w:rsidRPr="00BC2152">
              <w:rPr>
                <w:sz w:val="22"/>
                <w:szCs w:val="22"/>
              </w:rPr>
              <w:instrText xml:space="preserve"> MERGEFIELD r_afdeling</w:instrText>
            </w:r>
            <w:r w:rsidR="003D4B84" w:rsidRPr="00BC2152">
              <w:rPr>
                <w:sz w:val="22"/>
                <w:szCs w:val="22"/>
              </w:rPr>
              <w:fldChar w:fldCharType="separate"/>
            </w:r>
            <w:r w:rsidR="006A5F47" w:rsidRPr="00BC2152">
              <w:rPr>
                <w:noProof/>
                <w:sz w:val="22"/>
                <w:szCs w:val="22"/>
              </w:rPr>
              <w:instrText>«r_afdeling»</w:instrText>
            </w:r>
            <w:r w:rsidR="003D4B84" w:rsidRPr="00BC2152">
              <w:rPr>
                <w:sz w:val="22"/>
                <w:szCs w:val="22"/>
              </w:rPr>
              <w:fldChar w:fldCharType="end"/>
            </w:r>
            <w:r w:rsidR="003D4B84" w:rsidRPr="00BC2152">
              <w:rPr>
                <w:sz w:val="22"/>
                <w:szCs w:val="22"/>
              </w:rPr>
              <w:br/>
              <w:instrText xml:space="preserve">" </w:instrText>
            </w:r>
            <w:r w:rsidR="003D4B84" w:rsidRPr="00BC2152">
              <w:rPr>
                <w:sz w:val="22"/>
                <w:szCs w:val="22"/>
              </w:rPr>
              <w:fldChar w:fldCharType="separate"/>
            </w:r>
            <w:r w:rsidR="006A5F47" w:rsidRPr="00BC2152">
              <w:rPr>
                <w:noProof/>
                <w:sz w:val="22"/>
                <w:szCs w:val="22"/>
              </w:rPr>
              <w:br/>
            </w:r>
            <w:r w:rsidR="003D4B84" w:rsidRPr="00BC2152">
              <w:rPr>
                <w:sz w:val="22"/>
                <w:szCs w:val="22"/>
              </w:rPr>
              <w:fldChar w:fldCharType="end"/>
            </w:r>
            <w:r w:rsidRPr="00BC2152">
              <w:rPr>
                <w:sz w:val="22"/>
                <w:szCs w:val="22"/>
              </w:rPr>
              <w:t xml:space="preserve">t.a.v. mevrouw M. </w:t>
            </w:r>
            <w:r w:rsidR="00EC2026" w:rsidRPr="00BC2152">
              <w:rPr>
                <w:sz w:val="22"/>
                <w:szCs w:val="22"/>
              </w:rPr>
              <w:t xml:space="preserve">van der </w:t>
            </w:r>
            <w:r w:rsidRPr="00BC2152">
              <w:rPr>
                <w:sz w:val="22"/>
                <w:szCs w:val="22"/>
              </w:rPr>
              <w:t>Pas</w:t>
            </w:r>
          </w:p>
          <w:p w14:paraId="297C6793" w14:textId="77777777" w:rsidR="0040325A" w:rsidRPr="00BC2152" w:rsidRDefault="003D4B84" w:rsidP="0040325A">
            <w:pPr>
              <w:spacing w:line="276" w:lineRule="auto"/>
              <w:rPr>
                <w:sz w:val="22"/>
                <w:szCs w:val="22"/>
              </w:rPr>
            </w:pPr>
            <w:r w:rsidRPr="00BC2152">
              <w:rPr>
                <w:sz w:val="22"/>
                <w:szCs w:val="22"/>
              </w:rPr>
              <w:fldChar w:fldCharType="begin"/>
            </w:r>
            <w:r w:rsidRPr="00BC2152">
              <w:rPr>
                <w:sz w:val="22"/>
                <w:szCs w:val="22"/>
              </w:rPr>
              <w:instrText xml:space="preserve"> IF </w:instrText>
            </w:r>
            <w:r w:rsidRPr="00BC2152">
              <w:rPr>
                <w:sz w:val="22"/>
                <w:szCs w:val="22"/>
              </w:rPr>
              <w:fldChar w:fldCharType="begin"/>
            </w:r>
            <w:r w:rsidRPr="00BC2152">
              <w:rPr>
                <w:sz w:val="22"/>
                <w:szCs w:val="22"/>
              </w:rPr>
              <w:instrText xml:space="preserve"> MERGEFIELD r_straat</w:instrText>
            </w:r>
            <w:r w:rsidRPr="00BC2152">
              <w:rPr>
                <w:sz w:val="22"/>
                <w:szCs w:val="22"/>
              </w:rPr>
              <w:fldChar w:fldCharType="separate"/>
            </w:r>
            <w:r w:rsidR="006A5F47" w:rsidRPr="00BC2152">
              <w:rPr>
                <w:noProof/>
                <w:sz w:val="22"/>
                <w:szCs w:val="22"/>
              </w:rPr>
              <w:instrText>«r_straat»</w:instrText>
            </w:r>
            <w:r w:rsidRPr="00BC2152">
              <w:rPr>
                <w:sz w:val="22"/>
                <w:szCs w:val="22"/>
              </w:rPr>
              <w:fldChar w:fldCharType="end"/>
            </w:r>
            <w:r w:rsidRPr="00BC2152">
              <w:rPr>
                <w:sz w:val="22"/>
                <w:szCs w:val="22"/>
              </w:rPr>
              <w:instrText>= "" "" "</w:instrText>
            </w:r>
            <w:r w:rsidRPr="00BC2152">
              <w:rPr>
                <w:sz w:val="22"/>
                <w:szCs w:val="22"/>
              </w:rPr>
              <w:fldChar w:fldCharType="begin"/>
            </w:r>
            <w:r w:rsidRPr="00BC2152">
              <w:rPr>
                <w:sz w:val="22"/>
                <w:szCs w:val="22"/>
              </w:rPr>
              <w:instrText xml:space="preserve"> MERGEFIELD r_straat</w:instrText>
            </w:r>
            <w:r w:rsidRPr="00BC2152">
              <w:rPr>
                <w:sz w:val="22"/>
                <w:szCs w:val="22"/>
              </w:rPr>
              <w:fldChar w:fldCharType="separate"/>
            </w:r>
            <w:r w:rsidR="006A5F47" w:rsidRPr="00BC2152">
              <w:rPr>
                <w:noProof/>
                <w:sz w:val="22"/>
                <w:szCs w:val="22"/>
              </w:rPr>
              <w:instrText>«r_straat»</w:instrText>
            </w:r>
            <w:r w:rsidRPr="00BC2152">
              <w:rPr>
                <w:sz w:val="22"/>
                <w:szCs w:val="22"/>
              </w:rPr>
              <w:fldChar w:fldCharType="end"/>
            </w:r>
            <w:r w:rsidRPr="00BC2152">
              <w:rPr>
                <w:sz w:val="22"/>
                <w:szCs w:val="22"/>
              </w:rPr>
              <w:instrText xml:space="preserve"> " </w:instrText>
            </w:r>
            <w:r w:rsidRPr="00BC2152">
              <w:rPr>
                <w:sz w:val="22"/>
                <w:szCs w:val="22"/>
              </w:rPr>
              <w:fldChar w:fldCharType="separate"/>
            </w:r>
            <w:r w:rsidR="0040325A" w:rsidRPr="00BC2152">
              <w:rPr>
                <w:noProof/>
                <w:sz w:val="22"/>
                <w:szCs w:val="22"/>
              </w:rPr>
              <w:t>Zijtak</w:t>
            </w:r>
            <w:r w:rsidRPr="00BC2152">
              <w:rPr>
                <w:sz w:val="22"/>
                <w:szCs w:val="22"/>
              </w:rPr>
              <w:fldChar w:fldCharType="end"/>
            </w:r>
            <w:r w:rsidR="0040325A" w:rsidRPr="00BC2152">
              <w:rPr>
                <w:sz w:val="22"/>
                <w:szCs w:val="22"/>
              </w:rPr>
              <w:t xml:space="preserve"> 15a</w:t>
            </w:r>
          </w:p>
          <w:p w14:paraId="297C6794" w14:textId="77777777" w:rsidR="003D4B84" w:rsidRPr="00873A55" w:rsidRDefault="0040325A" w:rsidP="0040325A">
            <w:pPr>
              <w:spacing w:line="276" w:lineRule="auto"/>
              <w:rPr>
                <w:sz w:val="13"/>
                <w:szCs w:val="18"/>
              </w:rPr>
            </w:pPr>
            <w:r w:rsidRPr="00BC2152">
              <w:rPr>
                <w:noProof/>
                <w:sz w:val="22"/>
                <w:szCs w:val="22"/>
              </w:rPr>
              <w:t>1251 RR Laren</w:t>
            </w:r>
          </w:p>
        </w:tc>
        <w:tc>
          <w:tcPr>
            <w:tcW w:w="3970" w:type="dxa"/>
          </w:tcPr>
          <w:p w14:paraId="297C6795" w14:textId="77777777" w:rsidR="00223BBC" w:rsidRPr="00DD3FC2" w:rsidRDefault="00223BBC" w:rsidP="00223BBC">
            <w:pPr>
              <w:pStyle w:val="Kopje"/>
              <w:framePr w:hSpace="0" w:wrap="auto" w:vAnchor="margin" w:hAnchor="text" w:yAlign="inline"/>
            </w:pPr>
            <w:r>
              <w:t>Contactpersoon</w:t>
            </w:r>
          </w:p>
          <w:p w14:paraId="297C6796" w14:textId="77777777" w:rsidR="00223BBC" w:rsidRPr="00B221B4" w:rsidRDefault="00D72ACD" w:rsidP="0040325A">
            <w:pPr>
              <w:pStyle w:val="Tekst9pt"/>
              <w:framePr w:hSpace="0" w:wrap="auto" w:vAnchor="margin" w:hAnchor="text" w:yAlign="inline"/>
            </w:pPr>
            <w:sdt>
              <w:sdtPr>
                <w:id w:val="-32122979"/>
                <w:placeholder>
                  <w:docPart w:val="BAEE77456C194C3E9520889E697F1B50"/>
                </w:placeholder>
                <w:text/>
              </w:sdtPr>
              <w:sdtEndPr/>
              <w:sdtContent>
                <w:r w:rsidR="0040325A">
                  <w:t>Marja Geevers</w:t>
                </w:r>
              </w:sdtContent>
            </w:sdt>
          </w:p>
          <w:p w14:paraId="297C6797" w14:textId="77777777" w:rsidR="003D4B84" w:rsidRPr="00DD3FC2" w:rsidRDefault="00223BBC" w:rsidP="003266A5">
            <w:pPr>
              <w:pStyle w:val="Kopje"/>
              <w:framePr w:hSpace="0" w:wrap="auto" w:vAnchor="margin" w:hAnchor="text" w:yAlign="inline"/>
            </w:pPr>
            <w:r>
              <w:t>Telefoon</w:t>
            </w:r>
          </w:p>
          <w:p w14:paraId="297C6798" w14:textId="77777777" w:rsidR="00DD3FC2" w:rsidRDefault="005A2AE8" w:rsidP="0040325A">
            <w:pPr>
              <w:pStyle w:val="Tekst9pt"/>
              <w:framePr w:hSpace="0" w:wrap="auto" w:vAnchor="margin" w:hAnchor="text" w:yAlign="inline"/>
            </w:pPr>
            <w:r>
              <w:t>0622974755</w:t>
            </w:r>
          </w:p>
          <w:p w14:paraId="297C6799" w14:textId="77777777" w:rsidR="003D4B84" w:rsidRPr="00DD3FC2" w:rsidRDefault="003D4B84" w:rsidP="003266A5">
            <w:pPr>
              <w:pStyle w:val="Kopje"/>
              <w:framePr w:hSpace="0" w:wrap="auto" w:vAnchor="margin" w:hAnchor="text" w:yAlign="inline"/>
            </w:pPr>
            <w:r w:rsidRPr="00DD3FC2">
              <w:t>E-mail</w:t>
            </w:r>
          </w:p>
          <w:p w14:paraId="297C679A" w14:textId="77777777" w:rsidR="00223BBC" w:rsidRDefault="003266A5" w:rsidP="0040325A">
            <w:pPr>
              <w:pStyle w:val="Tekst9pt"/>
              <w:framePr w:hSpace="0" w:wrap="auto" w:vAnchor="margin" w:hAnchor="text" w:yAlign="inline"/>
            </w:pPr>
            <w:r>
              <w:t xml:space="preserve"> </w:t>
            </w:r>
            <w:sdt>
              <w:sdtPr>
                <w:id w:val="-1678267929"/>
                <w:placeholder>
                  <w:docPart w:val="751ADC69E90646DFA43F2A352B04123F"/>
                </w:placeholder>
                <w:text/>
              </w:sdtPr>
              <w:sdtEndPr/>
              <w:sdtContent>
                <w:r w:rsidR="0040325A">
                  <w:t>marja.geevers</w:t>
                </w:r>
              </w:sdtContent>
            </w:sdt>
            <w:r w:rsidR="0070647F" w:rsidRPr="003266A5">
              <w:t>@kb.nl</w:t>
            </w:r>
          </w:p>
          <w:p w14:paraId="297C679B" w14:textId="77777777" w:rsidR="00223BBC" w:rsidRPr="00DD3FC2" w:rsidRDefault="00223BBC" w:rsidP="00223BBC">
            <w:pPr>
              <w:pStyle w:val="Kopje"/>
              <w:framePr w:hSpace="0" w:wrap="auto" w:vAnchor="margin" w:hAnchor="text" w:yAlign="inline"/>
            </w:pPr>
            <w:r w:rsidRPr="00DD3FC2">
              <w:t>Onze ref.</w:t>
            </w:r>
          </w:p>
          <w:p w14:paraId="297C679C" w14:textId="7C195D3B" w:rsidR="00223BBC" w:rsidRPr="00B221B4" w:rsidRDefault="00D72ACD" w:rsidP="0040325A">
            <w:pPr>
              <w:pStyle w:val="Tekst9pt"/>
              <w:framePr w:hSpace="0" w:wrap="auto" w:vAnchor="margin" w:hAnchor="text" w:yAlign="inline"/>
            </w:pPr>
            <w:sdt>
              <w:sdtPr>
                <w:id w:val="1926379072"/>
                <w:placeholder>
                  <w:docPart w:val="C2FC951E20754C6ABCFDE09DC4A01510"/>
                </w:placeholder>
                <w:text/>
              </w:sdtPr>
              <w:sdtEndPr/>
              <w:sdtContent>
                <w:r w:rsidR="00FD35C7">
                  <w:t>20</w:t>
                </w:r>
                <w:r w:rsidR="009D4FA7">
                  <w:t>20-</w:t>
                </w:r>
                <w:r w:rsidR="001C0361">
                  <w:t>0</w:t>
                </w:r>
                <w:r w:rsidR="009D4FA7">
                  <w:t>523</w:t>
                </w:r>
              </w:sdtContent>
            </w:sdt>
          </w:p>
          <w:p w14:paraId="297C679D" w14:textId="77777777" w:rsidR="00223BBC" w:rsidRDefault="00223BBC" w:rsidP="00223BBC">
            <w:pPr>
              <w:pStyle w:val="Tekst9pt"/>
              <w:framePr w:hSpace="0" w:wrap="auto" w:vAnchor="margin" w:hAnchor="text" w:yAlign="inline"/>
            </w:pPr>
          </w:p>
          <w:p w14:paraId="297C679E" w14:textId="77777777" w:rsidR="00223BBC" w:rsidRPr="003266A5" w:rsidRDefault="00223BBC" w:rsidP="00223BBC">
            <w:pPr>
              <w:pStyle w:val="Tekst9pt"/>
              <w:framePr w:hSpace="0" w:wrap="auto" w:vAnchor="margin" w:hAnchor="text" w:yAlign="inline"/>
              <w:jc w:val="left"/>
            </w:pPr>
          </w:p>
        </w:tc>
      </w:tr>
      <w:tr w:rsidR="008C652F" w:rsidRPr="003D4B84" w14:paraId="297C67A4" w14:textId="77777777" w:rsidTr="007707FB">
        <w:trPr>
          <w:trHeight w:val="620"/>
        </w:trPr>
        <w:tc>
          <w:tcPr>
            <w:tcW w:w="3950" w:type="dxa"/>
          </w:tcPr>
          <w:p w14:paraId="297C67A0" w14:textId="77777777" w:rsidR="008C652F" w:rsidRPr="00DD3FC2" w:rsidRDefault="008C652F" w:rsidP="003266A5">
            <w:pPr>
              <w:pStyle w:val="Kopje"/>
              <w:framePr w:hSpace="0" w:wrap="auto" w:vAnchor="margin" w:hAnchor="text" w:yAlign="inline"/>
              <w:jc w:val="left"/>
            </w:pPr>
            <w:r w:rsidRPr="00DD3FC2">
              <w:t>Datum</w:t>
            </w:r>
          </w:p>
          <w:sdt>
            <w:sdtPr>
              <w:id w:val="-288359861"/>
              <w:placeholder>
                <w:docPart w:val="5091D47233664A6FAF95BCAE51BC768A"/>
              </w:placeholder>
              <w:date w:fullDate="2020-09-07T00:00:00Z">
                <w:dateFormat w:val="d MMMM yyyy"/>
                <w:lid w:val="nl-NL"/>
                <w:storeMappedDataAs w:val="dateTime"/>
                <w:calendar w:val="gregorian"/>
              </w:date>
            </w:sdtPr>
            <w:sdtEndPr/>
            <w:sdtContent>
              <w:p w14:paraId="297C67A1" w14:textId="5BBE8F1D" w:rsidR="008C652F" w:rsidRPr="00873A55" w:rsidRDefault="009D4FA7" w:rsidP="003266A5">
                <w:pPr>
                  <w:pStyle w:val="Tekst9pt"/>
                  <w:framePr w:hSpace="0" w:wrap="auto" w:vAnchor="margin" w:hAnchor="text" w:yAlign="inline"/>
                  <w:jc w:val="left"/>
                </w:pPr>
                <w:r>
                  <w:t>7 september 2020</w:t>
                </w:r>
              </w:p>
            </w:sdtContent>
          </w:sdt>
        </w:tc>
        <w:tc>
          <w:tcPr>
            <w:tcW w:w="3970" w:type="dxa"/>
          </w:tcPr>
          <w:p w14:paraId="297C67A2" w14:textId="77777777" w:rsidR="008C652F" w:rsidRDefault="008C652F" w:rsidP="00676E9C">
            <w:pPr>
              <w:pStyle w:val="Geenafstand"/>
              <w:rPr>
                <w:sz w:val="18"/>
                <w:szCs w:val="18"/>
              </w:rPr>
            </w:pPr>
          </w:p>
          <w:p w14:paraId="297C67A3" w14:textId="77777777" w:rsidR="008C652F" w:rsidRPr="00DD3FC2" w:rsidRDefault="008C652F" w:rsidP="00676E9C">
            <w:pPr>
              <w:rPr>
                <w:rFonts w:ascii="Calibri" w:hAnsi="Calibri"/>
                <w:b/>
                <w:szCs w:val="20"/>
              </w:rPr>
            </w:pPr>
          </w:p>
        </w:tc>
      </w:tr>
      <w:tr w:rsidR="003D4B84" w14:paraId="297C67A8" w14:textId="77777777" w:rsidTr="007707FB">
        <w:tc>
          <w:tcPr>
            <w:tcW w:w="3950" w:type="dxa"/>
          </w:tcPr>
          <w:p w14:paraId="297C67A5" w14:textId="77777777" w:rsidR="003D4B84" w:rsidRPr="00DD3FC2" w:rsidRDefault="003D4B84" w:rsidP="003266A5">
            <w:pPr>
              <w:pStyle w:val="Kopje"/>
              <w:framePr w:hSpace="0" w:wrap="auto" w:vAnchor="margin" w:hAnchor="text" w:yAlign="inline"/>
              <w:jc w:val="left"/>
            </w:pPr>
            <w:r w:rsidRPr="00DD3FC2">
              <w:t>Betreft</w:t>
            </w:r>
          </w:p>
          <w:p w14:paraId="297C67A6" w14:textId="058EBA7F" w:rsidR="003D4B84" w:rsidRDefault="00D72ACD" w:rsidP="0040325A">
            <w:pPr>
              <w:pStyle w:val="Tekst9pt"/>
              <w:framePr w:hSpace="0" w:wrap="auto" w:vAnchor="margin" w:hAnchor="text" w:yAlign="inline"/>
              <w:jc w:val="left"/>
            </w:pPr>
            <w:sdt>
              <w:sdtPr>
                <w:id w:val="621353347"/>
                <w:placeholder>
                  <w:docPart w:val="2727193FC12D44348DAAA871F7783439"/>
                </w:placeholder>
                <w:text/>
              </w:sdtPr>
              <w:sdtEndPr/>
              <w:sdtContent>
                <w:r w:rsidR="000D5F89" w:rsidRPr="000D5F89">
                  <w:t xml:space="preserve"> Reactie op GA024 Reliëf</w:t>
                </w:r>
              </w:sdtContent>
            </w:sdt>
          </w:p>
        </w:tc>
        <w:tc>
          <w:tcPr>
            <w:tcW w:w="3970" w:type="dxa"/>
          </w:tcPr>
          <w:p w14:paraId="297C67A7" w14:textId="77777777" w:rsidR="003D4B84" w:rsidRPr="00AA11EB" w:rsidRDefault="003D4B84" w:rsidP="00676E9C">
            <w:pPr>
              <w:pStyle w:val="iteminhoud"/>
              <w:rPr>
                <w:rFonts w:asciiTheme="minorHAnsi" w:hAnsiTheme="minorHAnsi" w:cstheme="minorHAnsi"/>
              </w:rPr>
            </w:pPr>
          </w:p>
        </w:tc>
      </w:tr>
      <w:tr w:rsidR="003D4B84" w14:paraId="297C67AC" w14:textId="77777777" w:rsidTr="007707FB">
        <w:trPr>
          <w:trHeight w:val="518"/>
        </w:trPr>
        <w:tc>
          <w:tcPr>
            <w:tcW w:w="7920" w:type="dxa"/>
            <w:gridSpan w:val="2"/>
          </w:tcPr>
          <w:p w14:paraId="297C67A9" w14:textId="77777777" w:rsidR="003D4B84" w:rsidRDefault="003D4B84" w:rsidP="005A2AE8">
            <w:pPr>
              <w:tabs>
                <w:tab w:val="left" w:pos="1500"/>
              </w:tabs>
              <w:spacing w:line="180" w:lineRule="atLeast"/>
              <w:rPr>
                <w:sz w:val="18"/>
                <w:szCs w:val="18"/>
              </w:rPr>
            </w:pPr>
          </w:p>
          <w:p w14:paraId="2E343362" w14:textId="77777777" w:rsidR="005374EB" w:rsidRDefault="005374EB" w:rsidP="005A2AE8">
            <w:pPr>
              <w:tabs>
                <w:tab w:val="left" w:pos="1500"/>
              </w:tabs>
              <w:spacing w:line="180" w:lineRule="atLeast"/>
              <w:rPr>
                <w:rFonts w:eastAsia="Times New Roman" w:cstheme="minorHAnsi"/>
                <w:szCs w:val="20"/>
                <w:lang w:eastAsia="nl-NL"/>
              </w:rPr>
            </w:pPr>
          </w:p>
          <w:p w14:paraId="68A46A62" w14:textId="77777777" w:rsidR="005374EB" w:rsidRDefault="005374EB" w:rsidP="005A2AE8">
            <w:pPr>
              <w:tabs>
                <w:tab w:val="left" w:pos="1500"/>
              </w:tabs>
              <w:spacing w:line="180" w:lineRule="atLeast"/>
              <w:rPr>
                <w:rFonts w:eastAsia="Times New Roman" w:cstheme="minorHAnsi"/>
                <w:szCs w:val="20"/>
                <w:lang w:eastAsia="nl-NL"/>
              </w:rPr>
            </w:pPr>
          </w:p>
          <w:p w14:paraId="297C67AA" w14:textId="23A4141D" w:rsidR="00FD35C7" w:rsidRPr="00E700E3" w:rsidRDefault="00FD35C7" w:rsidP="005A2AE8">
            <w:pPr>
              <w:tabs>
                <w:tab w:val="left" w:pos="1500"/>
              </w:tabs>
              <w:spacing w:line="180" w:lineRule="atLeast"/>
              <w:rPr>
                <w:rFonts w:eastAsia="Times New Roman" w:cstheme="minorHAnsi"/>
                <w:sz w:val="22"/>
                <w:szCs w:val="22"/>
                <w:lang w:eastAsia="nl-NL"/>
              </w:rPr>
            </w:pPr>
            <w:r w:rsidRPr="00E700E3">
              <w:rPr>
                <w:rFonts w:eastAsia="Times New Roman" w:cstheme="minorHAnsi"/>
                <w:sz w:val="22"/>
                <w:szCs w:val="22"/>
                <w:lang w:eastAsia="nl-NL"/>
              </w:rPr>
              <w:t>Beste Leden,</w:t>
            </w:r>
          </w:p>
          <w:p w14:paraId="297C67AB" w14:textId="77777777" w:rsidR="00FD35C7" w:rsidRPr="00AA11EB" w:rsidRDefault="00FD35C7" w:rsidP="005A2AE8">
            <w:pPr>
              <w:tabs>
                <w:tab w:val="left" w:pos="1500"/>
              </w:tabs>
              <w:spacing w:line="180" w:lineRule="atLeast"/>
              <w:rPr>
                <w:sz w:val="18"/>
                <w:szCs w:val="18"/>
              </w:rPr>
            </w:pPr>
          </w:p>
        </w:tc>
      </w:tr>
      <w:tr w:rsidR="003D4B84" w14:paraId="297C67D3" w14:textId="77777777" w:rsidTr="007707FB">
        <w:trPr>
          <w:trHeight w:val="2500"/>
        </w:trPr>
        <w:tc>
          <w:tcPr>
            <w:tcW w:w="7920" w:type="dxa"/>
            <w:gridSpan w:val="2"/>
          </w:tcPr>
          <w:p w14:paraId="4EF33436"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 xml:space="preserve">In augustus 2020 ontving de KB van u een advies over het aanbieden van reliëfuitgaven binnen de bibliotheekvoorziening van Bibliotheekservice Passend Lezen, waarvoor nogmaals hartelijk dank. </w:t>
            </w:r>
          </w:p>
          <w:p w14:paraId="6326CA11"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Met grote interesse hebben we de uitleg van de raad gelezen over beeldreferentie, waarneming (emotie) en vaardigheid. De diverse aspecten m.b.t. het belang en de beleving van reliëf komen duidelijk voor het voetlicht. Vooral ook het verschil tussen de drie groepen lezers als het gaat om de mate van de visuele beperking, is een belangrijke inbreng. Het advies geeft inzichten die aan het denken zetten. De KB heeft het advies gedeeld met Dedicon, CBB en BPL en met de contacten van Visio en Bartiméus (o.m. jeugdoverleg).</w:t>
            </w:r>
          </w:p>
          <w:p w14:paraId="6222CED5"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 xml:space="preserve">De raad geeft in haar brief vijf adviezen, te weten a tot en met f. De KB is het in principe eens met de adviezen maar tekent aan dat advies a – het doen van onderzoek naar cognitieve belasting – vanuit onze expertise en doelstelling niet binnen haar verantwoordelijkheid en/of macht valt. </w:t>
            </w:r>
          </w:p>
          <w:p w14:paraId="2FF82FBE" w14:textId="77777777" w:rsid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 xml:space="preserve">KB geeft n.a.v. uw advies groen licht voor een voortzetting van een aanbod van met name de tekeningenbanden en de zweltekeningen van iconische of actuele beelden (het pilot-abonnement). Zij zal Dedicon en BPL vragen om dit nader uit te werken. Bij de uitvoer wordt rekening gehouden met de inzichten verkregen uit uw advies, met name als het gaat om eenvoud, kostenbeheersing en lezersbetrokkenheid. </w:t>
            </w:r>
          </w:p>
          <w:p w14:paraId="6C65A75B" w14:textId="0692273E"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lastRenderedPageBreak/>
              <w:t xml:space="preserve">Ook moet binnen het project gekeken worden naar een kostenmodel voor de productiemogelijkheden in de keten, dus ook bij CBB. </w:t>
            </w:r>
          </w:p>
          <w:p w14:paraId="12D23011"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 xml:space="preserve">De jeugdbeeldboeken vragen om nader onderzoek, in samenwerking met de doelgroep. De uitvoer daarvan lijkt te gedetailleerd. </w:t>
            </w:r>
          </w:p>
          <w:p w14:paraId="248AC622"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 xml:space="preserve">Tot slot: net als het onderwerp beeld blijft reliëf ook zeker op de agenda. We houden de Lezersraad op de hoogte. </w:t>
            </w:r>
          </w:p>
          <w:p w14:paraId="7ADFC48A"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 xml:space="preserve">Wij hebben in verband met de diverse projecten ook Dedicon om een reactie gevraagd. Dedicon heeft het advies ook met veel interesse gelezen en intern besproken. Hun reactie is als volgt: </w:t>
            </w:r>
          </w:p>
          <w:p w14:paraId="7583D931"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Dedicon dankt de Raad voor het uitbrengen van een doordacht advies op door KB gestelde vragen omtrent het nut en de juiste toepassing van reliëf in de diensten van Passend Lezen. Dedicon is blij te lezen dat tactiele producten, mits zij een wezenlijke bijdrage leveren aan het begrijpen van het in het boek gebruikte beeld, zonder discussie thuishoren bij bibliotheekdiensten en niet alleen “maar” een onderwijskundig doeleind dienen. Tactiele beelden leveren naar het oordeel van de Raad een toegevoegde waarde binnen de domeinen van actualiteit en ontspanning. Het voelen van een beeld raakt de lezer met een visuele beperking dieper en kan, misschien nog wel belangrijker, zorgen voor verbinding en wederzijds begrip. Dedicon vindt het ook fijn om te lezen dat een aantal nieuwe tactiele producten bij de Raad in goede aarde zijn gevallen.</w:t>
            </w:r>
          </w:p>
          <w:p w14:paraId="5E301EC4"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 xml:space="preserve">Dedicon is evenals de Raad, zich goed bewust dat het maken en ontwikkelen van reliëfproducten kosten met zich meebrengt en dat deze in een “gezonde verhouding” moeten staan ten opzichte van de meerwaarde. Dat zal niet altijd makkelijk te bepalen zijn. Financiering voor onderzoek en ontwikkeling is vaak nog wel te vinden, maar als het product door innovatie duurder wordt, is dat lastiger te financieren. Dedicon zal bij de voortzetting van het Reliëfabonnement en de Tekeningenbanden zeker ook de inbreng en betrokkenheid van de doelgroep willen blijven inzetten, maar ook gebruik willen blijven maken van de inzichten die in het onderwijs en bij Dedicon Educatief in de loop der jaren zijn ontstaan.   </w:t>
            </w:r>
          </w:p>
          <w:p w14:paraId="771929AE"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 xml:space="preserve">Dedicon heeft goed nota genomen van de kritische opmerking rond onnodige detaillering van tactiele afbeeldingen (antwoord 1b). Deze kritiek is ook door KB geleverd en sommige experts uit het onderwijs lieten soortgelijke geluiden horen. Zeker bij recente producties voor BPL, is het streven er niet meer op gericht alles in 1 tekening neer te zetten, maar eerder een totaalbeeld op te bouwen door een context in woorden aan te reiken en begeleidende voelinstructie bij te leveren. Bij complexere objecten of beelden is dan uitsplitsing naar een aantal elkaar aanvullende tekeningen zinnig. Bij simpele beelden en met name voor jongere blinde kinderen kan volstaan worden met een simpele tekening,  vaak de globale omtrek van het afgebeelde. Neem het bijvoorbeeld van een spin: voor een klein kind volstaat een groot rondje (lijf) + klein </w:t>
            </w:r>
            <w:r w:rsidRPr="005374EB">
              <w:rPr>
                <w:rFonts w:ascii="Calibri" w:eastAsia="Calibri" w:hAnsi="Calibri" w:cs="Times New Roman"/>
                <w:sz w:val="22"/>
                <w:szCs w:val="22"/>
              </w:rPr>
              <w:lastRenderedPageBreak/>
              <w:t>rondje (kop) + 8 poten. Voor een tekening bij een wetenschappelijk artikel over spinnen volstaat dat vast en zeker niet meer. De detaillering is altijd in relatie tot de beoogde doelgroep.</w:t>
            </w:r>
          </w:p>
          <w:p w14:paraId="1B60E84E"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 xml:space="preserve">Dedicon is voornemens in 2021 in nauw overleg met KB en ketenpartners een onderzoek te doen naar de optimale mate van detaillering van tactiele tekeningen voor beginnende, gevorderde en zeer ervaren lezers in de context van bibliotheekdiensten.  </w:t>
            </w:r>
          </w:p>
          <w:p w14:paraId="6FBCC7FB"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Dedicon produceert al decennia lang tactiele tekeningen voor het onderwijs en volgt daarbij internationale onderzoeken . Zo heeft Dedicon in nauwe samenwerking met Bartiméus (Verken je Wereld) richtlijnen ontwikkeld voor schoolboektekeningen. De inbreng van scholieren en studenten uit de doelgroep is daar goed in geborgd. De laatste jaren zijn deze inzichten, oorspronkelijk dus bedoeld voor het onderwijs, vertaald naar richtlijnen voor het maken van tactiele tekeningen van beelden die in algemene lectuur (boeken) of de actualiteit / cultuur voorkomen. De cursus “Tactiele Tekeningen Leren lezen” is daar ook uit voortgekomen en wordt nog steeds veel aangevraagd. Aansluiting bij de toonaangevend internationale conferentie Tactile Reading is van groot belang om goed op de hoogte blijven van de laatste ontwikkelingen en dubbelwerk te voorkomen. Dedicon is gevraagd Tactile Reading in 2024 in Nederland te organiseren.</w:t>
            </w:r>
          </w:p>
          <w:p w14:paraId="3850EB9C"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 xml:space="preserve">Een tactiele tekening begint altijd met maken van een digitale tekening. Daarvoor is expertise nodig. Door deze digitale tekening goed te labelen in een database of een collectie, kan de mate van hergebruik van de tekening gestimuleerd worden. Bij het printen van een exemplaar wordt de tekening ook echt voelbaar. Daarvoor zijn verschillende technieken inzetbaar, waaronder een paar zeer innovatieve. Dedicon wil de verschillende technieken, ook die van de CBB, vergelijken qua kosten. Hierbij speelt het verwachte volume (de oplage) ook een rol. </w:t>
            </w:r>
          </w:p>
          <w:p w14:paraId="136B8A3B" w14:textId="77777777" w:rsidR="005374EB" w:rsidRPr="005374EB" w:rsidRDefault="005374EB" w:rsidP="005374EB">
            <w:pPr>
              <w:spacing w:after="160" w:line="259" w:lineRule="auto"/>
              <w:rPr>
                <w:rFonts w:ascii="Calibri" w:eastAsia="Calibri" w:hAnsi="Calibri" w:cs="Times New Roman"/>
                <w:sz w:val="22"/>
                <w:szCs w:val="22"/>
              </w:rPr>
            </w:pPr>
            <w:r w:rsidRPr="005374EB">
              <w:rPr>
                <w:rFonts w:ascii="Calibri" w:eastAsia="Calibri" w:hAnsi="Calibri" w:cs="Times New Roman"/>
                <w:sz w:val="22"/>
                <w:szCs w:val="22"/>
              </w:rPr>
              <w:t xml:space="preserve">Dedicon dankt KB voor het delen van het Lezersraad advies. De adviezen zullen een rol spelen bij de nieuw op te zetten projecten in 2020 en 2021. </w:t>
            </w:r>
          </w:p>
          <w:p w14:paraId="297C67CA" w14:textId="77777777" w:rsidR="005A2AE8" w:rsidRPr="005A2AE8" w:rsidRDefault="005A2AE8" w:rsidP="005A2AE8">
            <w:pPr>
              <w:spacing w:line="180" w:lineRule="atLeast"/>
              <w:rPr>
                <w:rFonts w:eastAsia="Times New Roman" w:cstheme="minorHAnsi"/>
                <w:szCs w:val="20"/>
                <w:lang w:eastAsia="nl-NL"/>
              </w:rPr>
            </w:pPr>
          </w:p>
          <w:p w14:paraId="297C67CB" w14:textId="77777777"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 xml:space="preserve">Met vriendelijke groet, </w:t>
            </w:r>
          </w:p>
          <w:p w14:paraId="297C67CC" w14:textId="77777777" w:rsidR="005A2AE8" w:rsidRPr="005A2AE8" w:rsidRDefault="005A2AE8" w:rsidP="005A2AE8">
            <w:pPr>
              <w:spacing w:line="180" w:lineRule="atLeast"/>
              <w:rPr>
                <w:rFonts w:eastAsia="Times New Roman" w:cstheme="minorHAnsi"/>
                <w:szCs w:val="20"/>
                <w:lang w:eastAsia="nl-NL"/>
              </w:rPr>
            </w:pPr>
          </w:p>
          <w:p w14:paraId="297C67CD" w14:textId="77777777" w:rsidR="005A2AE8" w:rsidRPr="005A2AE8" w:rsidRDefault="005A2AE8" w:rsidP="005A2AE8">
            <w:pPr>
              <w:spacing w:line="180" w:lineRule="atLeast"/>
              <w:rPr>
                <w:rFonts w:eastAsia="Times New Roman" w:cstheme="minorHAnsi"/>
                <w:szCs w:val="20"/>
                <w:lang w:eastAsia="nl-NL"/>
              </w:rPr>
            </w:pPr>
          </w:p>
          <w:p w14:paraId="297C67CE" w14:textId="77777777"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Marja Geevers</w:t>
            </w:r>
          </w:p>
          <w:p w14:paraId="297C67CF" w14:textId="0FBBA779" w:rsidR="005A2AE8" w:rsidRPr="005A2AE8" w:rsidRDefault="005374EB" w:rsidP="005A2AE8">
            <w:pPr>
              <w:spacing w:line="180" w:lineRule="atLeast"/>
              <w:rPr>
                <w:rFonts w:eastAsia="Times New Roman" w:cstheme="minorHAnsi"/>
                <w:szCs w:val="20"/>
                <w:lang w:eastAsia="nl-NL"/>
              </w:rPr>
            </w:pPr>
            <w:r>
              <w:rPr>
                <w:rFonts w:eastAsia="Times New Roman" w:cstheme="minorHAnsi"/>
                <w:szCs w:val="20"/>
                <w:lang w:eastAsia="nl-NL"/>
              </w:rPr>
              <w:t>Beleidsa</w:t>
            </w:r>
            <w:r w:rsidR="005A2AE8" w:rsidRPr="005A2AE8">
              <w:rPr>
                <w:rFonts w:eastAsia="Times New Roman" w:cstheme="minorHAnsi"/>
                <w:szCs w:val="20"/>
                <w:lang w:eastAsia="nl-NL"/>
              </w:rPr>
              <w:t>dviseur Aangepast Lezen</w:t>
            </w:r>
          </w:p>
          <w:p w14:paraId="297C67D0" w14:textId="77777777" w:rsidR="006A5F47" w:rsidRPr="0040325A" w:rsidRDefault="006A5F47" w:rsidP="005A2AE8">
            <w:pPr>
              <w:spacing w:line="180" w:lineRule="atLeast"/>
              <w:rPr>
                <w:rFonts w:eastAsia="Times New Roman" w:cstheme="minorHAnsi"/>
                <w:szCs w:val="20"/>
                <w:lang w:eastAsia="nl-NL"/>
              </w:rPr>
            </w:pPr>
          </w:p>
          <w:p w14:paraId="297C67D1" w14:textId="77777777" w:rsidR="00AA2EB2" w:rsidRPr="00FD35C7" w:rsidRDefault="00AA2EB2" w:rsidP="005A2AE8">
            <w:pPr>
              <w:spacing w:line="180" w:lineRule="atLeast"/>
              <w:rPr>
                <w:rFonts w:eastAsia="Times New Roman" w:cstheme="minorHAnsi"/>
                <w:szCs w:val="20"/>
                <w:lang w:eastAsia="nl-NL"/>
              </w:rPr>
            </w:pPr>
          </w:p>
          <w:p w14:paraId="297C67D2" w14:textId="77777777" w:rsidR="003D4B84" w:rsidRPr="009331A8" w:rsidRDefault="003D4B84" w:rsidP="005A2AE8">
            <w:pPr>
              <w:spacing w:line="180" w:lineRule="atLeast"/>
              <w:rPr>
                <w:sz w:val="18"/>
                <w:szCs w:val="18"/>
              </w:rPr>
            </w:pPr>
          </w:p>
        </w:tc>
      </w:tr>
      <w:tr w:rsidR="003D4B84" w14:paraId="297C67D9" w14:textId="77777777" w:rsidTr="007707FB">
        <w:trPr>
          <w:trHeight w:val="459"/>
        </w:trPr>
        <w:tc>
          <w:tcPr>
            <w:tcW w:w="7920" w:type="dxa"/>
            <w:gridSpan w:val="2"/>
          </w:tcPr>
          <w:p w14:paraId="297C67D4" w14:textId="77777777" w:rsidR="003D4B84" w:rsidRDefault="003D4B84" w:rsidP="005A2AE8">
            <w:pPr>
              <w:spacing w:line="180" w:lineRule="atLeast"/>
              <w:rPr>
                <w:sz w:val="16"/>
                <w:szCs w:val="16"/>
              </w:rPr>
            </w:pPr>
          </w:p>
          <w:p w14:paraId="297C67D5" w14:textId="77777777" w:rsidR="0040325A" w:rsidRDefault="0040325A" w:rsidP="005A2AE8">
            <w:pPr>
              <w:spacing w:line="180" w:lineRule="atLeast"/>
              <w:rPr>
                <w:sz w:val="16"/>
                <w:szCs w:val="16"/>
              </w:rPr>
            </w:pPr>
          </w:p>
          <w:p w14:paraId="297C67D6" w14:textId="77777777" w:rsidR="0040325A" w:rsidRDefault="0040325A" w:rsidP="005A2AE8">
            <w:pPr>
              <w:spacing w:line="180" w:lineRule="atLeast"/>
              <w:rPr>
                <w:sz w:val="16"/>
                <w:szCs w:val="16"/>
              </w:rPr>
            </w:pPr>
          </w:p>
          <w:p w14:paraId="297C67D7" w14:textId="77777777" w:rsidR="0040325A" w:rsidRDefault="0040325A" w:rsidP="005A2AE8">
            <w:pPr>
              <w:spacing w:line="180" w:lineRule="atLeast"/>
              <w:rPr>
                <w:sz w:val="16"/>
                <w:szCs w:val="16"/>
              </w:rPr>
            </w:pPr>
          </w:p>
          <w:p w14:paraId="297C67D8" w14:textId="77777777" w:rsidR="0040325A" w:rsidRPr="009331A8" w:rsidRDefault="0040325A" w:rsidP="005A2AE8">
            <w:pPr>
              <w:spacing w:line="180" w:lineRule="atLeast"/>
              <w:rPr>
                <w:sz w:val="16"/>
                <w:szCs w:val="16"/>
              </w:rPr>
            </w:pPr>
          </w:p>
        </w:tc>
      </w:tr>
    </w:tbl>
    <w:p w14:paraId="297C67DA" w14:textId="77777777" w:rsidR="000A40DA" w:rsidRDefault="000A40DA"/>
    <w:sectPr w:rsidR="000A40DA" w:rsidSect="000A40DA">
      <w:headerReference w:type="default" r:id="rId11"/>
      <w:footerReference w:type="default" r:id="rId12"/>
      <w:pgSz w:w="11900" w:h="16840" w:code="9"/>
      <w:pgMar w:top="2835" w:right="1985" w:bottom="1701" w:left="1985" w:header="96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ED27" w14:textId="77777777" w:rsidR="00D72ACD" w:rsidRDefault="00D72ACD" w:rsidP="003D4B84">
      <w:r>
        <w:separator/>
      </w:r>
    </w:p>
  </w:endnote>
  <w:endnote w:type="continuationSeparator" w:id="0">
    <w:p w14:paraId="2A62B0BE" w14:textId="77777777" w:rsidR="00D72ACD" w:rsidRDefault="00D72ACD" w:rsidP="003D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altName w:val="Cambri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8789"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3024"/>
      <w:gridCol w:w="2646"/>
      <w:gridCol w:w="851"/>
    </w:tblGrid>
    <w:tr w:rsidR="00223BBC" w:rsidRPr="00256341" w14:paraId="297C67E7" w14:textId="77777777" w:rsidTr="00790917">
      <w:tc>
        <w:tcPr>
          <w:tcW w:w="2268" w:type="dxa"/>
        </w:tcPr>
        <w:p w14:paraId="297C67E0" w14:textId="77777777" w:rsidR="00223BBC" w:rsidRPr="00256341" w:rsidRDefault="00223BBC" w:rsidP="00676E9C">
          <w:pPr>
            <w:pStyle w:val="Voettekst"/>
          </w:pPr>
          <w:r>
            <w:t>Postbus 90407</w:t>
          </w:r>
        </w:p>
        <w:p w14:paraId="297C67E1" w14:textId="77777777" w:rsidR="00223BBC" w:rsidRPr="00256341" w:rsidRDefault="00223BBC" w:rsidP="00676E9C">
          <w:pPr>
            <w:tabs>
              <w:tab w:val="left" w:pos="312"/>
            </w:tabs>
            <w:ind w:left="-114" w:firstLine="114"/>
            <w:rPr>
              <w:lang w:val="de-DE"/>
            </w:rPr>
          </w:pPr>
          <w:r>
            <w:rPr>
              <w:sz w:val="16"/>
              <w:szCs w:val="16"/>
              <w:lang w:val="de-DE"/>
            </w:rPr>
            <w:t>2509 LK</w:t>
          </w:r>
          <w:r w:rsidRPr="00256341">
            <w:rPr>
              <w:sz w:val="16"/>
              <w:szCs w:val="16"/>
              <w:lang w:val="de-DE"/>
            </w:rPr>
            <w:t xml:space="preserve"> </w:t>
          </w:r>
          <w:r>
            <w:rPr>
              <w:sz w:val="16"/>
              <w:szCs w:val="16"/>
              <w:lang w:val="de-DE"/>
            </w:rPr>
            <w:t xml:space="preserve"> </w:t>
          </w:r>
          <w:r w:rsidRPr="00256341">
            <w:rPr>
              <w:sz w:val="16"/>
              <w:szCs w:val="16"/>
              <w:lang w:val="de-DE"/>
            </w:rPr>
            <w:t>Den Haag</w:t>
          </w:r>
        </w:p>
      </w:tc>
      <w:tc>
        <w:tcPr>
          <w:tcW w:w="3024" w:type="dxa"/>
        </w:tcPr>
        <w:p w14:paraId="297C67E2" w14:textId="77777777" w:rsidR="00223BBC" w:rsidRPr="003266A5" w:rsidRDefault="00223BBC" w:rsidP="00D25596">
          <w:pPr>
            <w:pStyle w:val="Voettekst"/>
            <w:rPr>
              <w:lang w:val="de-DE"/>
            </w:rPr>
          </w:pPr>
          <w:r w:rsidRPr="003266A5">
            <w:rPr>
              <w:lang w:val="de-DE"/>
            </w:rPr>
            <w:t>Prins Willem-Alexanderhof 5</w:t>
          </w:r>
        </w:p>
        <w:p w14:paraId="297C67E3" w14:textId="77777777" w:rsidR="00223BBC" w:rsidRPr="003266A5" w:rsidRDefault="00223BBC" w:rsidP="00676E9C">
          <w:pPr>
            <w:pStyle w:val="Voettekst"/>
            <w:rPr>
              <w:lang w:val="de-DE"/>
            </w:rPr>
          </w:pPr>
          <w:r>
            <w:rPr>
              <w:lang w:val="de-DE"/>
            </w:rPr>
            <w:t>2595 BE</w:t>
          </w:r>
          <w:r w:rsidRPr="003266A5">
            <w:rPr>
              <w:lang w:val="de-DE"/>
            </w:rPr>
            <w:t xml:space="preserve"> </w:t>
          </w:r>
          <w:r>
            <w:rPr>
              <w:lang w:val="de-DE"/>
            </w:rPr>
            <w:t xml:space="preserve"> </w:t>
          </w:r>
          <w:r w:rsidRPr="003266A5">
            <w:rPr>
              <w:lang w:val="de-DE"/>
            </w:rPr>
            <w:t>Den Haag</w:t>
          </w:r>
        </w:p>
      </w:tc>
      <w:tc>
        <w:tcPr>
          <w:tcW w:w="2646" w:type="dxa"/>
        </w:tcPr>
        <w:p w14:paraId="297C67E4" w14:textId="77777777" w:rsidR="00223BBC" w:rsidRDefault="00D72ACD" w:rsidP="00676E9C">
          <w:pPr>
            <w:pStyle w:val="Voettekst"/>
          </w:pPr>
          <w:hyperlink r:id="rId1" w:history="1">
            <w:r w:rsidR="00223BBC" w:rsidRPr="00D43F0C">
              <w:rPr>
                <w:rStyle w:val="Hyperlink"/>
              </w:rPr>
              <w:t>www.kb.nl</w:t>
            </w:r>
          </w:hyperlink>
        </w:p>
        <w:p w14:paraId="297C67E5" w14:textId="77777777" w:rsidR="00223BBC" w:rsidRPr="00256341" w:rsidRDefault="00223BBC" w:rsidP="00676E9C">
          <w:pPr>
            <w:pStyle w:val="Voettekst"/>
          </w:pPr>
          <w:r w:rsidRPr="009331A8">
            <w:t>(070) 314 09 11</w:t>
          </w:r>
        </w:p>
      </w:tc>
      <w:tc>
        <w:tcPr>
          <w:tcW w:w="851" w:type="dxa"/>
          <w:vAlign w:val="bottom"/>
        </w:tcPr>
        <w:p w14:paraId="297C67E6" w14:textId="77777777" w:rsidR="00223BBC" w:rsidRDefault="00223BBC" w:rsidP="00223BBC">
          <w:pPr>
            <w:pStyle w:val="Voettekst"/>
            <w:jc w:val="right"/>
            <w:rPr>
              <w:rStyle w:val="Hyperlink"/>
            </w:rPr>
          </w:pPr>
          <w:r w:rsidRPr="00223BBC">
            <w:rPr>
              <w:rStyle w:val="Hyperlink"/>
            </w:rPr>
            <w:fldChar w:fldCharType="begin"/>
          </w:r>
          <w:r w:rsidRPr="00223BBC">
            <w:rPr>
              <w:rStyle w:val="Hyperlink"/>
            </w:rPr>
            <w:instrText>PAGE   \* MERGEFORMAT</w:instrText>
          </w:r>
          <w:r w:rsidRPr="00223BBC">
            <w:rPr>
              <w:rStyle w:val="Hyperlink"/>
            </w:rPr>
            <w:fldChar w:fldCharType="separate"/>
          </w:r>
          <w:r w:rsidR="00312AF0">
            <w:rPr>
              <w:rStyle w:val="Hyperlink"/>
              <w:noProof/>
            </w:rPr>
            <w:t>2</w:t>
          </w:r>
          <w:r w:rsidRPr="00223BBC">
            <w:rPr>
              <w:rStyle w:val="Hyperlink"/>
            </w:rPr>
            <w:fldChar w:fldCharType="end"/>
          </w:r>
        </w:p>
      </w:tc>
    </w:tr>
  </w:tbl>
  <w:p w14:paraId="297C67E8" w14:textId="77777777" w:rsidR="003D4B84" w:rsidRPr="00256341" w:rsidRDefault="003D4B84" w:rsidP="00676E9C">
    <w:pPr>
      <w:pStyle w:val="Voetteks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A896" w14:textId="77777777" w:rsidR="00D72ACD" w:rsidRDefault="00D72ACD" w:rsidP="003D4B84">
      <w:r>
        <w:separator/>
      </w:r>
    </w:p>
  </w:footnote>
  <w:footnote w:type="continuationSeparator" w:id="0">
    <w:p w14:paraId="51E63BC9" w14:textId="77777777" w:rsidR="00D72ACD" w:rsidRDefault="00D72ACD" w:rsidP="003D4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C67DF" w14:textId="77777777" w:rsidR="00CB6525" w:rsidRDefault="000A40DA">
    <w:pPr>
      <w:pStyle w:val="Koptekst"/>
    </w:pPr>
    <w:r w:rsidRPr="000A40D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A7A"/>
    <w:multiLevelType w:val="hybridMultilevel"/>
    <w:tmpl w:val="2EBC2E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4422CC"/>
    <w:multiLevelType w:val="hybridMultilevel"/>
    <w:tmpl w:val="5EDEC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353C4E"/>
    <w:multiLevelType w:val="hybridMultilevel"/>
    <w:tmpl w:val="3E5EF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E651107"/>
    <w:multiLevelType w:val="hybridMultilevel"/>
    <w:tmpl w:val="78EC8086"/>
    <w:lvl w:ilvl="0" w:tplc="B258695A">
      <w:start w:val="1"/>
      <w:numFmt w:val="decimal"/>
      <w:lvlText w:val="%1."/>
      <w:lvlJc w:val="left"/>
      <w:pPr>
        <w:ind w:left="1068" w:hanging="708"/>
      </w:pPr>
      <w:rPr>
        <w:rFonts w:hint="default"/>
      </w:rPr>
    </w:lvl>
    <w:lvl w:ilvl="1" w:tplc="2FDA31AA">
      <w:start w:val="1"/>
      <w:numFmt w:val="lowerLetter"/>
      <w:lvlText w:val="%2."/>
      <w:lvlJc w:val="left"/>
      <w:pPr>
        <w:ind w:left="1788" w:hanging="708"/>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A55F5C"/>
    <w:multiLevelType w:val="hybridMultilevel"/>
    <w:tmpl w:val="135C37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47"/>
    <w:rsid w:val="00014B1D"/>
    <w:rsid w:val="000319E7"/>
    <w:rsid w:val="000A40DA"/>
    <w:rsid w:val="000D5F89"/>
    <w:rsid w:val="000F4C40"/>
    <w:rsid w:val="001C0361"/>
    <w:rsid w:val="00223BBC"/>
    <w:rsid w:val="00226502"/>
    <w:rsid w:val="00256341"/>
    <w:rsid w:val="002F654A"/>
    <w:rsid w:val="00312AF0"/>
    <w:rsid w:val="003266A5"/>
    <w:rsid w:val="00370F17"/>
    <w:rsid w:val="003D4B84"/>
    <w:rsid w:val="0040325A"/>
    <w:rsid w:val="00412490"/>
    <w:rsid w:val="0042004F"/>
    <w:rsid w:val="004753DE"/>
    <w:rsid w:val="005374EB"/>
    <w:rsid w:val="00593A38"/>
    <w:rsid w:val="005A2AE8"/>
    <w:rsid w:val="005D2E9F"/>
    <w:rsid w:val="0060132E"/>
    <w:rsid w:val="0062022F"/>
    <w:rsid w:val="00675170"/>
    <w:rsid w:val="00676E9C"/>
    <w:rsid w:val="006A5F47"/>
    <w:rsid w:val="006A5F4A"/>
    <w:rsid w:val="006F2E8A"/>
    <w:rsid w:val="0070647F"/>
    <w:rsid w:val="007707FB"/>
    <w:rsid w:val="007833FB"/>
    <w:rsid w:val="00790917"/>
    <w:rsid w:val="007A7BBB"/>
    <w:rsid w:val="00847ADE"/>
    <w:rsid w:val="00864373"/>
    <w:rsid w:val="00873A55"/>
    <w:rsid w:val="008C652F"/>
    <w:rsid w:val="009331A8"/>
    <w:rsid w:val="00964AE2"/>
    <w:rsid w:val="009D00CD"/>
    <w:rsid w:val="009D4FA7"/>
    <w:rsid w:val="00AA11EB"/>
    <w:rsid w:val="00AA2EB2"/>
    <w:rsid w:val="00AB24F8"/>
    <w:rsid w:val="00AF578D"/>
    <w:rsid w:val="00B221B4"/>
    <w:rsid w:val="00BC1DBB"/>
    <w:rsid w:val="00BC2152"/>
    <w:rsid w:val="00CB6525"/>
    <w:rsid w:val="00CD340D"/>
    <w:rsid w:val="00D25596"/>
    <w:rsid w:val="00D72ACD"/>
    <w:rsid w:val="00D84976"/>
    <w:rsid w:val="00DD3FC2"/>
    <w:rsid w:val="00E01526"/>
    <w:rsid w:val="00E422EE"/>
    <w:rsid w:val="00E700E3"/>
    <w:rsid w:val="00E74391"/>
    <w:rsid w:val="00E76C2E"/>
    <w:rsid w:val="00EC2026"/>
    <w:rsid w:val="00EC3DDE"/>
    <w:rsid w:val="00F04523"/>
    <w:rsid w:val="00F31E76"/>
    <w:rsid w:val="00FD3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C6792"/>
  <w15:docId w15:val="{3F34BC6E-421C-473B-BE99-0AD2BDE0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22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7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naam">
    <w:name w:val="itemnaam"/>
    <w:basedOn w:val="Standaard"/>
    <w:rsid w:val="00873A55"/>
    <w:pPr>
      <w:tabs>
        <w:tab w:val="left" w:pos="1320"/>
      </w:tabs>
      <w:spacing w:line="200" w:lineRule="atLeast"/>
    </w:pPr>
    <w:rPr>
      <w:rFonts w:ascii="AGaramond" w:eastAsia="Times New Roman" w:hAnsi="AGaramond" w:cs="Times New Roman"/>
      <w:sz w:val="14"/>
      <w:szCs w:val="18"/>
      <w:lang w:eastAsia="nl-NL"/>
    </w:rPr>
  </w:style>
  <w:style w:type="paragraph" w:customStyle="1" w:styleId="iteminhoud">
    <w:name w:val="iteminhoud"/>
    <w:basedOn w:val="Standaard"/>
    <w:next w:val="itemnaam"/>
    <w:rsid w:val="00873A55"/>
    <w:pPr>
      <w:tabs>
        <w:tab w:val="left" w:pos="1320"/>
      </w:tabs>
      <w:spacing w:after="100" w:line="200" w:lineRule="atLeast"/>
    </w:pPr>
    <w:rPr>
      <w:rFonts w:ascii="AGaramond" w:eastAsia="Times New Roman" w:hAnsi="AGaramond" w:cs="Times New Roman"/>
      <w:noProof/>
      <w:sz w:val="18"/>
      <w:szCs w:val="18"/>
      <w:lang w:eastAsia="nl-NL"/>
    </w:rPr>
  </w:style>
  <w:style w:type="paragraph" w:customStyle="1" w:styleId="Brief">
    <w:name w:val="Brief"/>
    <w:rsid w:val="00873A55"/>
    <w:pPr>
      <w:widowControl w:val="0"/>
      <w:tabs>
        <w:tab w:val="left" w:pos="-2097"/>
        <w:tab w:val="left" w:pos="-566"/>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s>
      <w:suppressAutoHyphens/>
    </w:pPr>
    <w:rPr>
      <w:rFonts w:ascii="AGaramond" w:eastAsia="Times New Roman" w:hAnsi="AGaramond" w:cs="Times New Roman"/>
      <w:sz w:val="20"/>
      <w:szCs w:val="20"/>
      <w:lang w:val="en-US" w:eastAsia="nl-NL"/>
    </w:rPr>
  </w:style>
  <w:style w:type="character" w:styleId="Hyperlink">
    <w:name w:val="Hyperlink"/>
    <w:basedOn w:val="Standaardalinea-lettertype"/>
    <w:uiPriority w:val="99"/>
    <w:unhideWhenUsed/>
    <w:rsid w:val="00676E9C"/>
    <w:rPr>
      <w:color w:val="auto"/>
      <w:u w:val="none"/>
    </w:rPr>
  </w:style>
  <w:style w:type="character" w:customStyle="1" w:styleId="Onopgelostemelding1">
    <w:name w:val="Onopgeloste melding1"/>
    <w:basedOn w:val="Standaardalinea-lettertype"/>
    <w:uiPriority w:val="99"/>
    <w:semiHidden/>
    <w:unhideWhenUsed/>
    <w:rsid w:val="009331A8"/>
    <w:rPr>
      <w:color w:val="605E5C"/>
      <w:shd w:val="clear" w:color="auto" w:fill="E1DFDD"/>
    </w:rPr>
  </w:style>
  <w:style w:type="character" w:styleId="GevolgdeHyperlink">
    <w:name w:val="FollowedHyperlink"/>
    <w:basedOn w:val="Standaardalinea-lettertype"/>
    <w:uiPriority w:val="99"/>
    <w:semiHidden/>
    <w:unhideWhenUsed/>
    <w:rsid w:val="009331A8"/>
    <w:rPr>
      <w:color w:val="000000" w:themeColor="followedHyperlink"/>
      <w:u w:val="single"/>
    </w:rPr>
  </w:style>
  <w:style w:type="paragraph" w:styleId="Koptekst">
    <w:name w:val="header"/>
    <w:basedOn w:val="Standaard"/>
    <w:link w:val="KoptekstChar"/>
    <w:uiPriority w:val="99"/>
    <w:unhideWhenUsed/>
    <w:rsid w:val="00CB6525"/>
    <w:pPr>
      <w:tabs>
        <w:tab w:val="center" w:pos="4536"/>
        <w:tab w:val="right" w:pos="9072"/>
      </w:tabs>
      <w:jc w:val="center"/>
    </w:pPr>
  </w:style>
  <w:style w:type="character" w:customStyle="1" w:styleId="KoptekstChar">
    <w:name w:val="Koptekst Char"/>
    <w:basedOn w:val="Standaardalinea-lettertype"/>
    <w:link w:val="Koptekst"/>
    <w:uiPriority w:val="99"/>
    <w:rsid w:val="00CB6525"/>
  </w:style>
  <w:style w:type="paragraph" w:styleId="Voettekst">
    <w:name w:val="footer"/>
    <w:basedOn w:val="Standaard"/>
    <w:link w:val="VoettekstChar"/>
    <w:uiPriority w:val="99"/>
    <w:unhideWhenUsed/>
    <w:rsid w:val="00D25596"/>
    <w:pPr>
      <w:ind w:left="312" w:hanging="312"/>
    </w:pPr>
    <w:rPr>
      <w:sz w:val="16"/>
      <w:szCs w:val="16"/>
    </w:rPr>
  </w:style>
  <w:style w:type="character" w:customStyle="1" w:styleId="VoettekstChar">
    <w:name w:val="Voettekst Char"/>
    <w:basedOn w:val="Standaardalinea-lettertype"/>
    <w:link w:val="Voettekst"/>
    <w:uiPriority w:val="99"/>
    <w:rsid w:val="00D25596"/>
    <w:rPr>
      <w:sz w:val="16"/>
      <w:szCs w:val="16"/>
    </w:rPr>
  </w:style>
  <w:style w:type="paragraph" w:styleId="Geenafstand">
    <w:name w:val="No Spacing"/>
    <w:uiPriority w:val="1"/>
    <w:qFormat/>
    <w:rsid w:val="00B221B4"/>
  </w:style>
  <w:style w:type="character" w:customStyle="1" w:styleId="Onopgelostemelding2">
    <w:name w:val="Onopgeloste melding2"/>
    <w:basedOn w:val="Standaardalinea-lettertype"/>
    <w:uiPriority w:val="99"/>
    <w:rsid w:val="00676E9C"/>
    <w:rPr>
      <w:color w:val="605E5C"/>
      <w:shd w:val="clear" w:color="auto" w:fill="E1DFDD"/>
    </w:rPr>
  </w:style>
  <w:style w:type="character" w:styleId="Tekstvantijdelijkeaanduiding">
    <w:name w:val="Placeholder Text"/>
    <w:basedOn w:val="Standaardalinea-lettertype"/>
    <w:uiPriority w:val="99"/>
    <w:semiHidden/>
    <w:rsid w:val="003266A5"/>
    <w:rPr>
      <w:color w:val="808080"/>
    </w:rPr>
  </w:style>
  <w:style w:type="paragraph" w:customStyle="1" w:styleId="Kopje">
    <w:name w:val="Kopje"/>
    <w:basedOn w:val="Geenafstand"/>
    <w:qFormat/>
    <w:rsid w:val="003266A5"/>
    <w:pPr>
      <w:framePr w:hSpace="141" w:wrap="around" w:vAnchor="page" w:hAnchor="margin" w:y="2921"/>
      <w:spacing w:line="276" w:lineRule="auto"/>
      <w:jc w:val="right"/>
    </w:pPr>
    <w:rPr>
      <w:rFonts w:ascii="Calibri" w:hAnsi="Calibri"/>
      <w:b/>
      <w:sz w:val="20"/>
      <w:szCs w:val="20"/>
    </w:rPr>
  </w:style>
  <w:style w:type="paragraph" w:customStyle="1" w:styleId="Tekst9pt">
    <w:name w:val="Tekst 9pt"/>
    <w:basedOn w:val="Geenafstand"/>
    <w:qFormat/>
    <w:rsid w:val="003266A5"/>
    <w:pPr>
      <w:framePr w:hSpace="141" w:wrap="around" w:vAnchor="page" w:hAnchor="margin" w:y="2921"/>
      <w:spacing w:line="276" w:lineRule="auto"/>
      <w:jc w:val="right"/>
    </w:pPr>
    <w:rPr>
      <w:sz w:val="18"/>
      <w:szCs w:val="18"/>
    </w:rPr>
  </w:style>
  <w:style w:type="paragraph" w:styleId="Ballontekst">
    <w:name w:val="Balloon Text"/>
    <w:basedOn w:val="Standaard"/>
    <w:link w:val="BallontekstChar"/>
    <w:uiPriority w:val="99"/>
    <w:semiHidden/>
    <w:unhideWhenUsed/>
    <w:rsid w:val="00964AE2"/>
    <w:rPr>
      <w:rFonts w:ascii="Tahoma" w:hAnsi="Tahoma" w:cs="Tahoma"/>
      <w:sz w:val="16"/>
      <w:szCs w:val="16"/>
    </w:rPr>
  </w:style>
  <w:style w:type="character" w:customStyle="1" w:styleId="BallontekstChar">
    <w:name w:val="Ballontekst Char"/>
    <w:basedOn w:val="Standaardalinea-lettertype"/>
    <w:link w:val="Ballontekst"/>
    <w:uiPriority w:val="99"/>
    <w:semiHidden/>
    <w:rsid w:val="00964AE2"/>
    <w:rPr>
      <w:rFonts w:ascii="Tahoma" w:hAnsi="Tahoma" w:cs="Tahoma"/>
      <w:sz w:val="16"/>
      <w:szCs w:val="16"/>
    </w:rPr>
  </w:style>
  <w:style w:type="paragraph" w:styleId="Lijstalinea">
    <w:name w:val="List Paragraph"/>
    <w:basedOn w:val="Standaard"/>
    <w:uiPriority w:val="34"/>
    <w:rsid w:val="0040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969">
      <w:bodyDiv w:val="1"/>
      <w:marLeft w:val="0"/>
      <w:marRight w:val="0"/>
      <w:marTop w:val="0"/>
      <w:marBottom w:val="0"/>
      <w:divBdr>
        <w:top w:val="none" w:sz="0" w:space="0" w:color="auto"/>
        <w:left w:val="none" w:sz="0" w:space="0" w:color="auto"/>
        <w:bottom w:val="none" w:sz="0" w:space="0" w:color="auto"/>
        <w:right w:val="none" w:sz="0" w:space="0" w:color="auto"/>
      </w:divBdr>
    </w:div>
    <w:div w:id="20003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kb.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EE77456C194C3E9520889E697F1B50"/>
        <w:category>
          <w:name w:val="Algemeen"/>
          <w:gallery w:val="placeholder"/>
        </w:category>
        <w:types>
          <w:type w:val="bbPlcHdr"/>
        </w:types>
        <w:behaviors>
          <w:behavior w:val="content"/>
        </w:behaviors>
        <w:guid w:val="{AFBD2C79-6ED1-4647-B388-E7A9E81A9615}"/>
      </w:docPartPr>
      <w:docPartBody>
        <w:p w:rsidR="00880C83" w:rsidRDefault="00880C83">
          <w:pPr>
            <w:pStyle w:val="BAEE77456C194C3E9520889E697F1B50"/>
          </w:pPr>
          <w:r>
            <w:rPr>
              <w:rStyle w:val="Tekstvantijdelijkeaanduiding"/>
            </w:rPr>
            <w:t>[Contactpersoon]</w:t>
          </w:r>
        </w:p>
      </w:docPartBody>
    </w:docPart>
    <w:docPart>
      <w:docPartPr>
        <w:name w:val="751ADC69E90646DFA43F2A352B04123F"/>
        <w:category>
          <w:name w:val="Algemeen"/>
          <w:gallery w:val="placeholder"/>
        </w:category>
        <w:types>
          <w:type w:val="bbPlcHdr"/>
        </w:types>
        <w:behaviors>
          <w:behavior w:val="content"/>
        </w:behaviors>
        <w:guid w:val="{3403E645-F6D4-4767-A988-E0970F5D89DC}"/>
      </w:docPartPr>
      <w:docPartBody>
        <w:p w:rsidR="00880C83" w:rsidRDefault="00880C83">
          <w:pPr>
            <w:pStyle w:val="751ADC69E90646DFA43F2A352B04123F"/>
          </w:pPr>
          <w:r>
            <w:rPr>
              <w:rStyle w:val="Tekstvantijdelijkeaanduiding"/>
            </w:rPr>
            <w:t>[naam]</w:t>
          </w:r>
        </w:p>
      </w:docPartBody>
    </w:docPart>
    <w:docPart>
      <w:docPartPr>
        <w:name w:val="C2FC951E20754C6ABCFDE09DC4A01510"/>
        <w:category>
          <w:name w:val="Algemeen"/>
          <w:gallery w:val="placeholder"/>
        </w:category>
        <w:types>
          <w:type w:val="bbPlcHdr"/>
        </w:types>
        <w:behaviors>
          <w:behavior w:val="content"/>
        </w:behaviors>
        <w:guid w:val="{792C326E-AC7D-4954-8600-7E37E7D6EF1C}"/>
      </w:docPartPr>
      <w:docPartBody>
        <w:p w:rsidR="00880C83" w:rsidRDefault="00880C83">
          <w:pPr>
            <w:pStyle w:val="C2FC951E20754C6ABCFDE09DC4A01510"/>
          </w:pPr>
          <w:r>
            <w:rPr>
              <w:rStyle w:val="Tekstvantijdelijkeaanduiding"/>
            </w:rPr>
            <w:t>[Onze ref]</w:t>
          </w:r>
        </w:p>
      </w:docPartBody>
    </w:docPart>
    <w:docPart>
      <w:docPartPr>
        <w:name w:val="5091D47233664A6FAF95BCAE51BC768A"/>
        <w:category>
          <w:name w:val="Algemeen"/>
          <w:gallery w:val="placeholder"/>
        </w:category>
        <w:types>
          <w:type w:val="bbPlcHdr"/>
        </w:types>
        <w:behaviors>
          <w:behavior w:val="content"/>
        </w:behaviors>
        <w:guid w:val="{94D06BE0-DA30-4328-876E-0782E73B0C84}"/>
      </w:docPartPr>
      <w:docPartBody>
        <w:p w:rsidR="00880C83" w:rsidRDefault="00880C83">
          <w:pPr>
            <w:pStyle w:val="5091D47233664A6FAF95BCAE51BC768A"/>
          </w:pPr>
          <w:r>
            <w:rPr>
              <w:rStyle w:val="Tekstvantijdelijkeaanduiding"/>
            </w:rPr>
            <w:t>[Kies een datum]</w:t>
          </w:r>
        </w:p>
      </w:docPartBody>
    </w:docPart>
    <w:docPart>
      <w:docPartPr>
        <w:name w:val="2727193FC12D44348DAAA871F7783439"/>
        <w:category>
          <w:name w:val="Algemeen"/>
          <w:gallery w:val="placeholder"/>
        </w:category>
        <w:types>
          <w:type w:val="bbPlcHdr"/>
        </w:types>
        <w:behaviors>
          <w:behavior w:val="content"/>
        </w:behaviors>
        <w:guid w:val="{E90D099C-2083-4CAE-A5D5-9D249BF63509}"/>
      </w:docPartPr>
      <w:docPartBody>
        <w:p w:rsidR="00880C83" w:rsidRDefault="00880C83">
          <w:pPr>
            <w:pStyle w:val="2727193FC12D44348DAAA871F7783439"/>
          </w:pPr>
          <w:r>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altName w:val="Cambri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83"/>
    <w:rsid w:val="00220CAF"/>
    <w:rsid w:val="00880C83"/>
    <w:rsid w:val="00F862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AEE77456C194C3E9520889E697F1B50">
    <w:name w:val="BAEE77456C194C3E9520889E697F1B50"/>
  </w:style>
  <w:style w:type="paragraph" w:customStyle="1" w:styleId="84CBBAFF648247A8B1C7451674A0BBFD">
    <w:name w:val="84CBBAFF648247A8B1C7451674A0BBFD"/>
  </w:style>
  <w:style w:type="paragraph" w:customStyle="1" w:styleId="751ADC69E90646DFA43F2A352B04123F">
    <w:name w:val="751ADC69E90646DFA43F2A352B04123F"/>
  </w:style>
  <w:style w:type="paragraph" w:customStyle="1" w:styleId="C2FC951E20754C6ABCFDE09DC4A01510">
    <w:name w:val="C2FC951E20754C6ABCFDE09DC4A01510"/>
  </w:style>
  <w:style w:type="paragraph" w:customStyle="1" w:styleId="AE49BFC6A8954D4BB5DD8191BC001864">
    <w:name w:val="AE49BFC6A8954D4BB5DD8191BC001864"/>
  </w:style>
  <w:style w:type="paragraph" w:customStyle="1" w:styleId="5091D47233664A6FAF95BCAE51BC768A">
    <w:name w:val="5091D47233664A6FAF95BCAE51BC768A"/>
  </w:style>
  <w:style w:type="paragraph" w:customStyle="1" w:styleId="2727193FC12D44348DAAA871F7783439">
    <w:name w:val="2727193FC12D44348DAAA871F7783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antoorthema">
  <a:themeElements>
    <a:clrScheme name="KB Nationale Bibliotheek">
      <a:dk1>
        <a:sysClr val="windowText" lastClr="000000"/>
      </a:dk1>
      <a:lt1>
        <a:sysClr val="window" lastClr="FFFFFF"/>
      </a:lt1>
      <a:dk2>
        <a:srgbClr val="000000"/>
      </a:dk2>
      <a:lt2>
        <a:srgbClr val="FFFFFF"/>
      </a:lt2>
      <a:accent1>
        <a:srgbClr val="CBA052"/>
      </a:accent1>
      <a:accent2>
        <a:srgbClr val="ECDCC8"/>
      </a:accent2>
      <a:accent3>
        <a:srgbClr val="9CDBD9"/>
      </a:accent3>
      <a:accent4>
        <a:srgbClr val="407EC9"/>
      </a:accent4>
      <a:accent5>
        <a:srgbClr val="EF6079"/>
      </a:accent5>
      <a:accent6>
        <a:srgbClr val="E3E8E3"/>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9A1AF4A2DA984584350DD7F1E705D2" ma:contentTypeVersion="4" ma:contentTypeDescription="Een nieuw document maken." ma:contentTypeScope="" ma:versionID="15df04b0475f17fce457b5a1fb5a5155">
  <xsd:schema xmlns:xsd="http://www.w3.org/2001/XMLSchema" xmlns:xs="http://www.w3.org/2001/XMLSchema" xmlns:p="http://schemas.microsoft.com/office/2006/metadata/properties" xmlns:ns2="3ad68f93-a976-4229-8a8b-ca9fe24e0922" xmlns:ns3="9e203fb5-0c3b-4e5b-97e8-99f86fb8f1f4" targetNamespace="http://schemas.microsoft.com/office/2006/metadata/properties" ma:root="true" ma:fieldsID="838c6c4dba3bf810494a40a0b34f0ae7" ns2:_="" ns3:_="">
    <xsd:import namespace="3ad68f93-a976-4229-8a8b-ca9fe24e0922"/>
    <xsd:import namespace="9e203fb5-0c3b-4e5b-97e8-99f86fb8f1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68f93-a976-4229-8a8b-ca9fe24e0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203fb5-0c3b-4e5b-97e8-99f86fb8f1f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F6E711-F5FE-4ADB-B5D4-C29B69147A63}">
  <ds:schemaRefs>
    <ds:schemaRef ds:uri="http://schemas.microsoft.com/sharepoint/v3/contenttype/forms"/>
  </ds:schemaRefs>
</ds:datastoreItem>
</file>

<file path=customXml/itemProps2.xml><?xml version="1.0" encoding="utf-8"?>
<ds:datastoreItem xmlns:ds="http://schemas.openxmlformats.org/officeDocument/2006/customXml" ds:itemID="{B31DBED9-F9A2-4A39-8144-28CA3279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68f93-a976-4229-8a8b-ca9fe24e0922"/>
    <ds:schemaRef ds:uri="9e203fb5-0c3b-4e5b-97e8-99f86fb8f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F4BD1-629D-4CAB-AC99-95F8A30C59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448C75-129B-4E55-970F-BF15E450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Koninklijke Bibliotheek</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Seher Hazinedar</dc:creator>
  <cp:lastModifiedBy>Marijke van der Pas</cp:lastModifiedBy>
  <cp:revision>2</cp:revision>
  <cp:lastPrinted>2019-11-14T12:23:00Z</cp:lastPrinted>
  <dcterms:created xsi:type="dcterms:W3CDTF">2020-09-15T12:13:00Z</dcterms:created>
  <dcterms:modified xsi:type="dcterms:W3CDTF">2020-09-15T12:13:00Z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0x0101007E9A1AF4A2DA984584350DD7F1E705D2</vt:lpwstr>
  </property>
  <property fmtid="{D5CDD505-2E9C-101B-9397-08002B2CF9AE}" pid="3" name="Order">
    <vt:r8>100</vt:r8>
  </property>
</Properties>
</file>